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78E" w:rsidRPr="0017475A" w:rsidRDefault="0017475A" w:rsidP="0017475A">
      <w:pPr>
        <w:jc w:val="center"/>
        <w:rPr>
          <w:b/>
        </w:rPr>
      </w:pPr>
      <w:r w:rsidRPr="0017475A">
        <w:rPr>
          <w:b/>
        </w:rPr>
        <w:t>DATA DICTIONARY</w:t>
      </w:r>
    </w:p>
    <w:p w:rsidR="0017475A" w:rsidRDefault="0017475A" w:rsidP="0017475A">
      <w:pPr>
        <w:jc w:val="center"/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1613"/>
        <w:gridCol w:w="821"/>
        <w:gridCol w:w="2198"/>
        <w:gridCol w:w="4723"/>
      </w:tblGrid>
      <w:tr w:rsidR="007B60D1" w:rsidRPr="006F314B" w:rsidTr="007B60D1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Type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Note</w:t>
            </w:r>
          </w:p>
        </w:tc>
      </w:tr>
      <w:tr w:rsidR="007B60D1" w:rsidRPr="006F314B" w:rsidTr="007B60D1">
        <w:trPr>
          <w:trHeight w:val="23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Index_age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Age in years at index date 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Index date for:</w:t>
            </w: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br/>
            </w:r>
            <w:r w:rsidRPr="006F314B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table5_GAHT_vs_GAS.csv</w:t>
            </w: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-First gender-affirming surgery date for those who received surgery or surgery and hormone therapy, and for those who received only hormone therapy index date is first gender - affirming hormone therapy date. </w:t>
            </w: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br/>
            </w:r>
            <w:r w:rsidRPr="006F314B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table6_GAHT.csv</w:t>
            </w: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-First gender-affirming hormone therapy date.</w:t>
            </w: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br/>
            </w:r>
            <w:r w:rsidRPr="006F314B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table7_GAS.csv</w:t>
            </w: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-First gender-affirming surgery date.</w:t>
            </w:r>
          </w:p>
        </w:tc>
      </w:tr>
      <w:tr w:rsidR="007B60D1" w:rsidRPr="006F314B" w:rsidTr="007B60D1">
        <w:trPr>
          <w:trHeight w:val="20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Index_age_category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character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Index age in category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Index date for:</w:t>
            </w: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br/>
            </w:r>
            <w:r w:rsidRPr="006F314B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table5_GAHT_vs_GAS.csv</w:t>
            </w: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-First gender-affirming surgery date for those who received surgery or surgery and hormone therapy, and for those who received only hormone therapy index date is first gender - affirming hormone therapy date. </w:t>
            </w: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br/>
            </w:r>
            <w:r w:rsidRPr="006F314B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table6_GAHT.csv</w:t>
            </w: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-First gender-affirming hormone therapy date.</w:t>
            </w: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br/>
            </w:r>
            <w:r w:rsidRPr="006F314B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table7_GAS.csv</w:t>
            </w: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-First gender-affirming surgery date.</w:t>
            </w:r>
          </w:p>
        </w:tc>
      </w:tr>
      <w:tr w:rsidR="007B60D1" w:rsidRPr="006F314B" w:rsidTr="007B60D1">
        <w:trPr>
          <w:trHeight w:val="20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Index_year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Year of index date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Index date for:</w:t>
            </w: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br/>
            </w:r>
            <w:r w:rsidRPr="006F314B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table5_GAHT_vs_GAS.csv</w:t>
            </w: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-First gender-affirming surgery date for those who received surgery or surgery and hormone therapy, and for those who received only hormone therapy index date is first gender - affirming hormone therapy date. </w:t>
            </w: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br/>
            </w:r>
            <w:r w:rsidRPr="006F314B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table6_GAHT.csv</w:t>
            </w: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-First gender-affirming hormone therapy date.</w:t>
            </w: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br/>
            </w:r>
            <w:r w:rsidRPr="006F314B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table7_GAS.csv</w:t>
            </w: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-First gender-affirming surgery date.</w:t>
            </w:r>
          </w:p>
        </w:tc>
      </w:tr>
      <w:tr w:rsidR="007B60D1" w:rsidRPr="006F314B" w:rsidTr="007B60D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Index_year_category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character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Index year in category 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7B60D1" w:rsidRPr="006F314B" w:rsidTr="007B60D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Race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character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Race of patient and missing value for this variable is categorized as "Unknown race"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7B60D1" w:rsidRPr="006F314B" w:rsidTr="007B60D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Race2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character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Race of patient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7B60D1" w:rsidRPr="006F314B" w:rsidTr="007B60D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Ethnicity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character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Ethnicity of patient and missing value for this variable is categorized as "Unknown ethnicity"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7B60D1" w:rsidRPr="006F314B" w:rsidTr="007B60D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Ethnicity2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character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Ethnicity of patient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7B60D1" w:rsidRPr="006F314B" w:rsidTr="007B60D1">
        <w:trPr>
          <w:trHeight w:val="20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Index_BMI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BMI before</w:t>
            </w:r>
            <w:r w:rsidR="001E19D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and</w:t>
            </w: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closest to index date or at index date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Index date for:</w:t>
            </w: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br/>
            </w:r>
            <w:r w:rsidRPr="006F314B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table5_GAHT_vs_GAS.csv</w:t>
            </w: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-First gender-affirming surgery date for those who received surgery or surgery and hormone therapy, and for those who received only hormone therapy index date is first gender - affirming hormone therapy date. </w:t>
            </w: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br/>
            </w:r>
            <w:r w:rsidRPr="006F314B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table6_GAHT.csv</w:t>
            </w: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-First gender-affirming hormone therapy date.</w:t>
            </w: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br/>
            </w:r>
            <w:r w:rsidRPr="006F314B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table7_GAS.csv</w:t>
            </w: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-First gender-affirming surgery date.</w:t>
            </w:r>
          </w:p>
        </w:tc>
      </w:tr>
      <w:tr w:rsidR="007B60D1" w:rsidRPr="006F314B" w:rsidTr="007B60D1">
        <w:trPr>
          <w:trHeight w:val="20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Average_index_BMI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4B" w:rsidRPr="006F314B" w:rsidRDefault="001E19DF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A</w:t>
            </w:r>
            <w:r w:rsidR="007B60D1"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verage</w:t>
            </w:r>
            <w:r w:rsidR="006F314B"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Body Mass Index before or at index date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Index date for:</w:t>
            </w: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br/>
            </w:r>
            <w:r w:rsidRPr="006F314B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table5_GAHT_vs_GAS.csv</w:t>
            </w: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-First gender-affirming surgery date for those who received surgery or surgery and hormone therapy, and for those who received only hormone therapy index date is first gender - affirming hormone therapy date. </w:t>
            </w: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br/>
            </w:r>
            <w:r w:rsidRPr="006F314B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table6_GAHT.csv</w:t>
            </w: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-First gender-affirming hormone therapy date.</w:t>
            </w: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br/>
            </w:r>
            <w:r w:rsidRPr="006F314B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table7_GAS.csv</w:t>
            </w: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-First gender-affirming surgery date.</w:t>
            </w:r>
          </w:p>
        </w:tc>
      </w:tr>
      <w:tr w:rsidR="007B60D1" w:rsidRPr="006F314B" w:rsidTr="007B60D1">
        <w:trPr>
          <w:trHeight w:val="20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Index_BMI_category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character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Body Mass Index in category and missing value for this variable is categorized as "Unknown BMI"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Index date for:</w:t>
            </w: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br/>
            </w:r>
            <w:r w:rsidRPr="006F314B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table5_GAHT_vs_GAS.csv</w:t>
            </w: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-First gender-affirming surgery date for those who received surgery or surgery and hormone therapy, and for those who received only hormone therapy index date is first gender - affirming hormone therapy date. </w:t>
            </w: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br/>
            </w:r>
            <w:r w:rsidRPr="006F314B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table6_GAHT.csv</w:t>
            </w: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-First gender-affirming hormone therapy date.</w:t>
            </w: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br/>
            </w:r>
            <w:r w:rsidRPr="006F314B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table7_GAS.csv</w:t>
            </w: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-First gender-affirming surgery date.</w:t>
            </w:r>
          </w:p>
        </w:tc>
      </w:tr>
      <w:tr w:rsidR="007B60D1" w:rsidRPr="006F314B" w:rsidTr="007B60D1">
        <w:trPr>
          <w:trHeight w:val="20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Index_BMI_category2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character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Body Mass Index in category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Index date for:</w:t>
            </w: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br/>
            </w:r>
            <w:r w:rsidRPr="006F314B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table5_GAHT_vs_GAS.csv</w:t>
            </w: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-First gender-affirming surgery date for those who received surgery or surgery and hormone therapy, and for those who received only hormone therapy index date is first gender - affirming hormone therapy date. </w:t>
            </w: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br/>
            </w:r>
            <w:r w:rsidRPr="006F314B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table6_GAHT.csv</w:t>
            </w: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-First gender-affirming hormone therapy date.</w:t>
            </w: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br/>
            </w:r>
            <w:r w:rsidRPr="006F314B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table7_GAS.csv</w:t>
            </w: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-First gender-affirming surgery date.</w:t>
            </w:r>
          </w:p>
        </w:tc>
      </w:tr>
      <w:tr w:rsidR="007B60D1" w:rsidRPr="006F314B" w:rsidTr="007B60D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Marital_status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character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Marital status of patient and missing value for this variable is categorized as "Unknown/Other"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7B60D1" w:rsidRPr="006F314B" w:rsidTr="007B60D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Marital_status2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character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Marital status of patient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7B60D1" w:rsidRPr="006F314B" w:rsidTr="007B60D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EHR_reported_sex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character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Reported sex in electronic health record and missing value for this variable is categorized as "Unknown sex"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7B60D1" w:rsidRPr="006F314B" w:rsidTr="007B60D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EHR_reported_sex2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character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Reported sex in electronic health record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7B60D1" w:rsidRPr="006F314B" w:rsidTr="007B60D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Gender_identity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character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Gender identity of patient and missing value for this variable is categorized as "Unknown gender identity".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7B60D1" w:rsidRPr="006F314B" w:rsidTr="007B60D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Gender_identity2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character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Gender identity of patient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7B60D1" w:rsidRPr="006F314B" w:rsidTr="007B60D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Insurance_type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character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Most frequently repeated insurance type of patient and missing value for this variable is categorized as "</w:t>
            </w:r>
            <w:r w:rsidR="001E19DF"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Unknown</w:t>
            </w: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insurance"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7B60D1" w:rsidRPr="006F314B" w:rsidTr="007B60D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Insurance_type2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character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Most frequently repeated insurance type of patient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7B60D1" w:rsidRPr="006F314B" w:rsidTr="007B60D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character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State</w:t>
            </w:r>
            <w:r w:rsidR="001E19DF" w:rsidRPr="001E19D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that belonged patient ZIP Code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7B60D1" w:rsidRPr="006F314B" w:rsidTr="007B60D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Rurality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character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Rural urban status of patient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7B60D1" w:rsidRPr="006F314B" w:rsidTr="007B60D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GAS_Yes_vs_No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character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Gender-affirming surgery (GAS) status.</w:t>
            </w:r>
            <w:r w:rsidR="001E19D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"No" means did not receive gender-affirming surgery.</w:t>
            </w:r>
            <w:r w:rsidR="001E19D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"Yes" means received gender-affirming surgery.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7B60D1" w:rsidRPr="006F314B" w:rsidTr="007B60D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GAC_vs_Non</w:t>
            </w:r>
            <w:proofErr w:type="spellEnd"/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-GAC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character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Gender</w:t>
            </w:r>
            <w:r w:rsidR="001E19DF">
              <w:rPr>
                <w:rFonts w:eastAsia="Times New Roman" w:cstheme="minorHAnsi"/>
                <w:color w:val="000000"/>
                <w:sz w:val="18"/>
                <w:szCs w:val="18"/>
              </w:rPr>
              <w:t>-</w:t>
            </w: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affirming care (GAC) status. "No GAC" </w:t>
            </w:r>
            <w:r w:rsidR="001E19D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means </w:t>
            </w: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did not receive gender affirming care. "GAS or GAHT" means in gender-affirming surgery (GAS)</w:t>
            </w:r>
            <w:bookmarkStart w:id="0" w:name="_GoBack"/>
            <w:bookmarkEnd w:id="0"/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or gender-affirming hormone therapy (GAHT) group.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7B60D1" w:rsidRPr="006F314B" w:rsidTr="007B60D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GAS_type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character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Gender-affirming surgery (GAS) type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7B60D1" w:rsidRPr="006F314B" w:rsidTr="007B60D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GAS_type2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character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Gender-affirming surgery (GAS) type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7B60D1" w:rsidRPr="006F314B" w:rsidTr="007B60D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GAHT_type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character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Gender-affirming hormone therapy type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7B60D1" w:rsidRPr="006F314B" w:rsidTr="007B60D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Row_number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Row number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4B" w:rsidRPr="006F314B" w:rsidRDefault="006F314B" w:rsidP="006F31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314B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</w:tbl>
    <w:p w:rsidR="0017475A" w:rsidRDefault="0017475A"/>
    <w:sectPr w:rsidR="001747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75A"/>
    <w:rsid w:val="000018C0"/>
    <w:rsid w:val="00045C7B"/>
    <w:rsid w:val="0017475A"/>
    <w:rsid w:val="001E19DF"/>
    <w:rsid w:val="0040717C"/>
    <w:rsid w:val="005F6D76"/>
    <w:rsid w:val="006F314B"/>
    <w:rsid w:val="007B60D1"/>
    <w:rsid w:val="00821F7D"/>
    <w:rsid w:val="008D7DFB"/>
    <w:rsid w:val="009A13EF"/>
    <w:rsid w:val="00AF478E"/>
    <w:rsid w:val="00F96F19"/>
    <w:rsid w:val="00FD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774C7"/>
  <w15:chartTrackingRefBased/>
  <w15:docId w15:val="{E2283E52-0157-49DC-AFC2-BFDE43C5C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1E1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4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Huntsman Cancer Institute</Company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Bayarmaa Mark</dc:creator>
  <cp:keywords/>
  <dc:description/>
  <cp:lastModifiedBy>Bayarmaa Mark</cp:lastModifiedBy>
  <cp:revision>6</cp:revision>
  <dcterms:created xsi:type="dcterms:W3CDTF">2024-01-11T20:12:00Z</dcterms:created>
  <dcterms:modified xsi:type="dcterms:W3CDTF">2024-01-11T23:20:00Z</dcterms:modified>
</cp:coreProperties>
</file>